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88" w:rsidRDefault="00631A88">
      <w:pPr>
        <w:jc w:val="center"/>
        <w:rPr>
          <w:rFonts w:ascii="Invitation" w:hAnsi="Invitation"/>
          <w:b/>
          <w:sz w:val="72"/>
          <w:szCs w:val="72"/>
        </w:rPr>
      </w:pPr>
      <w:r>
        <w:rPr>
          <w:rFonts w:ascii="Invitation" w:hAnsi="Invitation"/>
          <w:b/>
          <w:sz w:val="72"/>
          <w:szCs w:val="72"/>
        </w:rPr>
        <w:t xml:space="preserve">Antelope Lions </w:t>
      </w:r>
    </w:p>
    <w:p w:rsidR="00631A88" w:rsidRDefault="00631A88">
      <w:pPr>
        <w:jc w:val="center"/>
        <w:rPr>
          <w:rFonts w:ascii="Invitation" w:hAnsi="Invitation"/>
          <w:b/>
          <w:sz w:val="72"/>
          <w:szCs w:val="72"/>
        </w:rPr>
      </w:pPr>
      <w:r>
        <w:rPr>
          <w:rFonts w:ascii="Invitation" w:hAnsi="Invitation"/>
          <w:b/>
          <w:sz w:val="72"/>
          <w:szCs w:val="72"/>
        </w:rPr>
        <w:t>Community Service Scholarship</w:t>
      </w:r>
    </w:p>
    <w:p w:rsidR="00631A88" w:rsidRDefault="00631A88">
      <w:pPr>
        <w:rPr>
          <w:b/>
          <w:sz w:val="28"/>
          <w:szCs w:val="28"/>
        </w:rPr>
      </w:pPr>
    </w:p>
    <w:p w:rsidR="00631A88" w:rsidRDefault="00631A88">
      <w:pPr>
        <w:rPr>
          <w:sz w:val="28"/>
          <w:szCs w:val="28"/>
        </w:rPr>
      </w:pPr>
      <w:r>
        <w:rPr>
          <w:sz w:val="28"/>
          <w:szCs w:val="28"/>
        </w:rPr>
        <w:t xml:space="preserve">The Antelope </w:t>
      </w:r>
      <w:smartTag w:uri="urn:schemas-microsoft-com:office:smarttags" w:element="PersonName">
        <w:r>
          <w:rPr>
            <w:sz w:val="28"/>
            <w:szCs w:val="28"/>
          </w:rPr>
          <w:t>Lions</w:t>
        </w:r>
      </w:smartTag>
      <w:r>
        <w:rPr>
          <w:sz w:val="28"/>
          <w:szCs w:val="28"/>
        </w:rPr>
        <w:t xml:space="preserve"> Club is pleased to offer the Antelope </w:t>
      </w:r>
      <w:smartTag w:uri="urn:schemas-microsoft-com:office:smarttags" w:element="PersonName">
        <w:r>
          <w:rPr>
            <w:sz w:val="28"/>
            <w:szCs w:val="28"/>
          </w:rPr>
          <w:t>Lions</w:t>
        </w:r>
      </w:smartTag>
      <w:r>
        <w:rPr>
          <w:sz w:val="28"/>
          <w:szCs w:val="28"/>
        </w:rPr>
        <w:t xml:space="preserve"> Community Service Scholarship to the high school seniors in the </w:t>
      </w:r>
      <w:smartTag w:uri="urn:schemas-microsoft-com:office:smarttags" w:element="PlaceType">
        <w:r>
          <w:rPr>
            <w:sz w:val="28"/>
            <w:szCs w:val="28"/>
          </w:rPr>
          <w:t>Center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Name">
        <w:r>
          <w:rPr>
            <w:sz w:val="28"/>
            <w:szCs w:val="28"/>
          </w:rPr>
          <w:t>Unified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School District</w:t>
        </w:r>
      </w:smartTag>
      <w:r>
        <w:rPr>
          <w:sz w:val="28"/>
          <w:szCs w:val="28"/>
        </w:rPr>
        <w:t xml:space="preserve"> and </w:t>
      </w:r>
      <w:smartTag w:uri="urn:schemas-microsoft-com:office:smarttags" w:element="PlaceName">
        <w:smartTag w:uri="urn:schemas-microsoft-com:office:smarttags" w:element="place">
          <w:r>
            <w:rPr>
              <w:sz w:val="28"/>
              <w:szCs w:val="28"/>
            </w:rPr>
            <w:t>Antelope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High School</w:t>
          </w:r>
        </w:smartTag>
      </w:smartTag>
      <w:r>
        <w:rPr>
          <w:sz w:val="28"/>
          <w:szCs w:val="28"/>
        </w:rPr>
        <w:t xml:space="preserve">.  </w:t>
      </w:r>
      <w:r w:rsidR="00AB0783">
        <w:rPr>
          <w:sz w:val="28"/>
          <w:szCs w:val="28"/>
        </w:rPr>
        <w:t>Students selected will be notified by the Antelope Lions Club.  The winning students, along with their families, will be invited to a dinner meeting with the Antelope Lions to receive their award!</w:t>
      </w: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rPr>
          <w:sz w:val="28"/>
          <w:szCs w:val="28"/>
        </w:rPr>
      </w:pPr>
      <w:r>
        <w:rPr>
          <w:sz w:val="28"/>
          <w:szCs w:val="28"/>
        </w:rPr>
        <w:t>To be eligible for the scholarship students must:</w:t>
      </w: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Be a graduating high school senior within the </w:t>
      </w:r>
      <w:smartTag w:uri="urn:schemas-microsoft-com:office:smarttags" w:element="PlaceType">
        <w:r>
          <w:rPr>
            <w:sz w:val="28"/>
            <w:szCs w:val="28"/>
          </w:rPr>
          <w:t>Center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Name">
        <w:r>
          <w:rPr>
            <w:sz w:val="28"/>
            <w:szCs w:val="28"/>
          </w:rPr>
          <w:t>Unified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School District</w:t>
        </w:r>
      </w:smartTag>
      <w:r>
        <w:rPr>
          <w:sz w:val="28"/>
          <w:szCs w:val="28"/>
        </w:rPr>
        <w:t xml:space="preserve"> or </w:t>
      </w:r>
      <w:smartTag w:uri="urn:schemas-microsoft-com:office:smarttags" w:element="PlaceName">
        <w:r>
          <w:rPr>
            <w:sz w:val="28"/>
            <w:szCs w:val="28"/>
          </w:rPr>
          <w:t>Antelope</w:t>
        </w:r>
      </w:smartTag>
      <w:r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High School</w:t>
        </w:r>
      </w:smartTag>
      <w:r>
        <w:rPr>
          <w:sz w:val="28"/>
          <w:szCs w:val="28"/>
        </w:rPr>
        <w:t xml:space="preserve"> and a resident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Antelope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CA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95843</w:t>
          </w:r>
        </w:smartTag>
      </w:smartTag>
      <w:r>
        <w:rPr>
          <w:sz w:val="28"/>
          <w:szCs w:val="28"/>
        </w:rPr>
        <w:t>.  (Applications based upon residency will be determined by the Antelope Lions Club, whose decision is final).</w:t>
      </w:r>
    </w:p>
    <w:p w:rsidR="00631A88" w:rsidRPr="0029618F" w:rsidRDefault="00631A88" w:rsidP="00707F5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RPr="00707F50">
        <w:rPr>
          <w:sz w:val="28"/>
          <w:szCs w:val="28"/>
        </w:rPr>
        <w:t>Be active in community service</w:t>
      </w:r>
      <w:r w:rsidRPr="0029618F">
        <w:rPr>
          <w:sz w:val="28"/>
          <w:szCs w:val="28"/>
        </w:rPr>
        <w:t xml:space="preserve">. Be able to demonstrate how they set the example </w:t>
      </w:r>
      <w:r w:rsidR="00863A8F">
        <w:rPr>
          <w:sz w:val="28"/>
          <w:szCs w:val="28"/>
        </w:rPr>
        <w:t>of</w:t>
      </w:r>
      <w:r w:rsidRPr="0029618F">
        <w:rPr>
          <w:sz w:val="28"/>
          <w:szCs w:val="28"/>
        </w:rPr>
        <w:t xml:space="preserve"> Service to their Community, beyond the minimum necessary to graduate.  </w:t>
      </w:r>
    </w:p>
    <w:p w:rsidR="00631A88" w:rsidRDefault="00631A8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Have a cumulative GPA of 2.5 or higher, or a GPA of 3.0 or higher during the </w:t>
      </w:r>
      <w:r w:rsidRPr="0029618F">
        <w:rPr>
          <w:sz w:val="28"/>
          <w:szCs w:val="28"/>
        </w:rPr>
        <w:t>Spring 201</w:t>
      </w:r>
      <w:r w:rsidR="0019146C">
        <w:rPr>
          <w:sz w:val="28"/>
          <w:szCs w:val="28"/>
        </w:rPr>
        <w:t>7</w:t>
      </w:r>
      <w:r w:rsidRPr="0029618F">
        <w:rPr>
          <w:sz w:val="28"/>
          <w:szCs w:val="28"/>
        </w:rPr>
        <w:t xml:space="preserve"> semester</w:t>
      </w:r>
    </w:p>
    <w:p w:rsidR="00631A88" w:rsidRDefault="00863A8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Plan on attending </w:t>
      </w:r>
      <w:r w:rsidR="00631A88" w:rsidRPr="00E372C9">
        <w:rPr>
          <w:sz w:val="28"/>
          <w:szCs w:val="28"/>
        </w:rPr>
        <w:t xml:space="preserve">a school of higher </w:t>
      </w:r>
      <w:r w:rsidR="00631A88">
        <w:rPr>
          <w:sz w:val="28"/>
          <w:szCs w:val="28"/>
        </w:rPr>
        <w:t xml:space="preserve">education beginning </w:t>
      </w:r>
      <w:proofErr w:type="gramStart"/>
      <w:r w:rsidR="00631A88">
        <w:rPr>
          <w:sz w:val="28"/>
          <w:szCs w:val="28"/>
        </w:rPr>
        <w:t>Fall</w:t>
      </w:r>
      <w:proofErr w:type="gramEnd"/>
      <w:r w:rsidR="00631A88">
        <w:rPr>
          <w:sz w:val="28"/>
          <w:szCs w:val="28"/>
        </w:rPr>
        <w:t xml:space="preserve"> of </w:t>
      </w:r>
      <w:r w:rsidR="00631A88" w:rsidRPr="0029618F">
        <w:rPr>
          <w:sz w:val="28"/>
          <w:szCs w:val="28"/>
        </w:rPr>
        <w:t>201</w:t>
      </w:r>
      <w:r w:rsidR="0019146C">
        <w:rPr>
          <w:sz w:val="28"/>
          <w:szCs w:val="28"/>
        </w:rPr>
        <w:t>7</w:t>
      </w:r>
      <w:r w:rsidR="00631A88" w:rsidRPr="0029618F">
        <w:rPr>
          <w:sz w:val="28"/>
          <w:szCs w:val="28"/>
        </w:rPr>
        <w:t>.</w:t>
      </w:r>
      <w:r w:rsidR="00631A88">
        <w:rPr>
          <w:sz w:val="28"/>
          <w:szCs w:val="28"/>
        </w:rPr>
        <w:t xml:space="preserve"> The student may attend a technical school, trade school, junior college, four-year University or other type of post-secondary educational institution.  (Students will not be</w:t>
      </w:r>
      <w:r>
        <w:rPr>
          <w:sz w:val="28"/>
          <w:szCs w:val="28"/>
        </w:rPr>
        <w:t xml:space="preserve"> judged on their choice of post-s</w:t>
      </w:r>
      <w:r w:rsidR="00631A88">
        <w:rPr>
          <w:sz w:val="28"/>
          <w:szCs w:val="28"/>
        </w:rPr>
        <w:t>econdary education.)</w:t>
      </w: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rPr>
          <w:sz w:val="28"/>
          <w:szCs w:val="28"/>
        </w:rPr>
      </w:pPr>
    </w:p>
    <w:p w:rsidR="00643007" w:rsidRDefault="00643007" w:rsidP="0064300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All applications must be returned by </w:t>
      </w:r>
      <w:r w:rsidR="0019146C">
        <w:rPr>
          <w:b/>
          <w:sz w:val="32"/>
          <w:szCs w:val="32"/>
          <w:u w:val="single"/>
        </w:rPr>
        <w:t>May 22</w:t>
      </w:r>
      <w:r>
        <w:rPr>
          <w:b/>
          <w:sz w:val="32"/>
          <w:szCs w:val="32"/>
          <w:u w:val="single"/>
        </w:rPr>
        <w:t>, 201</w:t>
      </w:r>
      <w:r w:rsidR="0019146C">
        <w:rPr>
          <w:b/>
          <w:sz w:val="32"/>
          <w:szCs w:val="32"/>
          <w:u w:val="single"/>
        </w:rPr>
        <w:t>7.</w:t>
      </w: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rPr>
          <w:sz w:val="28"/>
          <w:szCs w:val="28"/>
        </w:rPr>
      </w:pPr>
    </w:p>
    <w:p w:rsidR="00631A88" w:rsidRDefault="00631A88">
      <w:pPr>
        <w:jc w:val="center"/>
        <w:rPr>
          <w:sz w:val="28"/>
          <w:szCs w:val="28"/>
        </w:rPr>
      </w:pPr>
    </w:p>
    <w:p w:rsidR="00631A88" w:rsidRDefault="00631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Antelope Lions</w:t>
      </w:r>
    </w:p>
    <w:p w:rsidR="00631A88" w:rsidRDefault="00631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Community Service Scholarship</w:t>
      </w:r>
    </w:p>
    <w:p w:rsidR="00631A88" w:rsidRDefault="00631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</w:p>
    <w:p w:rsidR="00631A88" w:rsidRDefault="00631A88">
      <w:pPr>
        <w:jc w:val="center"/>
        <w:rPr>
          <w:b/>
          <w:sz w:val="36"/>
          <w:szCs w:val="36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City/State: _______________________________________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Home Phone: ______________Other Phone</w:t>
      </w:r>
      <w:proofErr w:type="gramStart"/>
      <w:r w:rsidR="0019146C">
        <w:rPr>
          <w:sz w:val="32"/>
          <w:szCs w:val="32"/>
        </w:rPr>
        <w:t>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Cumulative GPA: 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Parent Name: _____________________________________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 xml:space="preserve">University, Community College, </w:t>
      </w:r>
      <w:smartTag w:uri="urn:schemas-microsoft-com:office:smarttags" w:element="PlaceName">
        <w:smartTag w:uri="urn:schemas-microsoft-com:office:smarttags" w:element="place">
          <w:r>
            <w:rPr>
              <w:sz w:val="32"/>
              <w:szCs w:val="32"/>
            </w:rPr>
            <w:t>Technical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School</w:t>
          </w:r>
        </w:smartTag>
      </w:smartTag>
      <w:r>
        <w:rPr>
          <w:sz w:val="32"/>
          <w:szCs w:val="32"/>
        </w:rPr>
        <w:t>, or other educational institution you plan to attend in the fall.  (Scholarship applicants will not be judged based on their post-secondary choice.  Any post-secondary educational or training institution is acceptable.)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Name of Institution: ________________________________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City/State/Zip: _____________________________________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Phone: ________________________________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Major or Program of Study: ___________________________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Each of the following must be returned with your scholarship application: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numPr>
          <w:ilvl w:val="0"/>
          <w:numId w:val="2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>Official high school transcripts</w:t>
      </w:r>
    </w:p>
    <w:p w:rsidR="00631A88" w:rsidRDefault="00631A88">
      <w:pPr>
        <w:numPr>
          <w:ilvl w:val="0"/>
          <w:numId w:val="2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>One letter of recommendation (letter can be from teachers, counselors, coaches, administrators, or advisors from other extracurricular groups such as work or church)</w:t>
      </w:r>
    </w:p>
    <w:p w:rsidR="00631A88" w:rsidRDefault="00631A88">
      <w:pPr>
        <w:numPr>
          <w:ilvl w:val="0"/>
          <w:numId w:val="2"/>
        </w:numPr>
        <w:ind w:left="720" w:hanging="360"/>
        <w:rPr>
          <w:sz w:val="32"/>
          <w:szCs w:val="32"/>
        </w:rPr>
      </w:pPr>
      <w:r>
        <w:rPr>
          <w:sz w:val="32"/>
          <w:szCs w:val="32"/>
        </w:rPr>
        <w:t>Completed essay (see prompt on the following page)</w:t>
      </w:r>
    </w:p>
    <w:p w:rsidR="00631A88" w:rsidRPr="00863A8F" w:rsidRDefault="00631A88">
      <w:pPr>
        <w:numPr>
          <w:ilvl w:val="0"/>
          <w:numId w:val="2"/>
        </w:numPr>
        <w:ind w:left="720" w:hanging="360"/>
        <w:rPr>
          <w:b/>
          <w:sz w:val="32"/>
          <w:szCs w:val="32"/>
        </w:rPr>
      </w:pPr>
      <w:r w:rsidRPr="00863A8F">
        <w:rPr>
          <w:b/>
          <w:sz w:val="32"/>
          <w:szCs w:val="32"/>
        </w:rPr>
        <w:t xml:space="preserve">Records/documentation of community service performed over the </w:t>
      </w:r>
      <w:r w:rsidR="0019146C">
        <w:rPr>
          <w:b/>
          <w:sz w:val="32"/>
          <w:szCs w:val="32"/>
        </w:rPr>
        <w:t>past 4 years</w:t>
      </w:r>
      <w:r w:rsidRPr="00863A8F">
        <w:rPr>
          <w:b/>
          <w:sz w:val="32"/>
          <w:szCs w:val="32"/>
        </w:rPr>
        <w:t xml:space="preserve"> (copy of information turned in as a graduating senior plus other community service within the community).</w:t>
      </w:r>
      <w:r w:rsidR="00863A8F">
        <w:rPr>
          <w:b/>
          <w:sz w:val="32"/>
          <w:szCs w:val="32"/>
        </w:rPr>
        <w:t xml:space="preserve">  The more complete the documentation, the greater the probability of winning</w:t>
      </w: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All applications must be returned by </w:t>
      </w:r>
      <w:r w:rsidR="00863A8F">
        <w:rPr>
          <w:b/>
          <w:sz w:val="32"/>
          <w:szCs w:val="32"/>
          <w:u w:val="single"/>
        </w:rPr>
        <w:t xml:space="preserve">May </w:t>
      </w:r>
      <w:r w:rsidR="0019146C">
        <w:rPr>
          <w:b/>
          <w:sz w:val="32"/>
          <w:szCs w:val="32"/>
          <w:u w:val="single"/>
        </w:rPr>
        <w:t>22</w:t>
      </w:r>
      <w:r w:rsidR="00863A8F">
        <w:rPr>
          <w:b/>
          <w:sz w:val="32"/>
          <w:szCs w:val="32"/>
          <w:u w:val="single"/>
        </w:rPr>
        <w:t>, 201</w:t>
      </w:r>
      <w:r w:rsidR="0019146C">
        <w:rPr>
          <w:b/>
          <w:sz w:val="32"/>
          <w:szCs w:val="32"/>
          <w:u w:val="single"/>
        </w:rPr>
        <w:t>7.</w:t>
      </w: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ind w:left="360"/>
        <w:rPr>
          <w:sz w:val="32"/>
          <w:szCs w:val="32"/>
        </w:rPr>
      </w:pPr>
      <w:r>
        <w:rPr>
          <w:sz w:val="32"/>
          <w:szCs w:val="32"/>
        </w:rPr>
        <w:t>Applications should be returned to:</w:t>
      </w:r>
    </w:p>
    <w:p w:rsidR="00631A88" w:rsidRDefault="00631A88">
      <w:pPr>
        <w:ind w:left="360"/>
        <w:rPr>
          <w:sz w:val="32"/>
          <w:szCs w:val="32"/>
        </w:rPr>
      </w:pPr>
    </w:p>
    <w:p w:rsidR="00631A88" w:rsidRPr="00643007" w:rsidRDefault="0019146C" w:rsidP="005851B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Antelope Lions Secretary Amy Price</w:t>
      </w:r>
    </w:p>
    <w:p w:rsidR="00631A88" w:rsidRPr="00643007" w:rsidRDefault="0019146C" w:rsidP="005851B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(209) 200-6785</w:t>
      </w:r>
    </w:p>
    <w:p w:rsidR="00631A88" w:rsidRPr="00643007" w:rsidRDefault="00631A88" w:rsidP="005851BD">
      <w:pPr>
        <w:ind w:left="360"/>
        <w:jc w:val="center"/>
        <w:rPr>
          <w:b/>
          <w:sz w:val="32"/>
          <w:szCs w:val="32"/>
        </w:rPr>
      </w:pPr>
      <w:r w:rsidRPr="00643007">
        <w:rPr>
          <w:b/>
          <w:sz w:val="32"/>
          <w:szCs w:val="32"/>
        </w:rPr>
        <w:t>Please call to make arrangements</w:t>
      </w:r>
    </w:p>
    <w:p w:rsidR="00631A88" w:rsidRPr="00643007" w:rsidRDefault="00631A88">
      <w:pPr>
        <w:ind w:left="360"/>
        <w:rPr>
          <w:b/>
          <w:sz w:val="32"/>
          <w:szCs w:val="32"/>
        </w:rPr>
      </w:pPr>
    </w:p>
    <w:p w:rsidR="00631A88" w:rsidRPr="00643007" w:rsidRDefault="00631A88" w:rsidP="0019146C">
      <w:pPr>
        <w:ind w:left="360"/>
        <w:jc w:val="center"/>
        <w:rPr>
          <w:b/>
          <w:sz w:val="32"/>
          <w:szCs w:val="32"/>
          <w:lang w:eastAsia="en-US"/>
        </w:rPr>
      </w:pPr>
      <w:r w:rsidRPr="00643007">
        <w:rPr>
          <w:b/>
          <w:sz w:val="32"/>
          <w:szCs w:val="32"/>
        </w:rPr>
        <w:t>Or your high school’s</w:t>
      </w:r>
      <w:r w:rsidR="0019146C">
        <w:rPr>
          <w:b/>
          <w:sz w:val="32"/>
          <w:szCs w:val="32"/>
        </w:rPr>
        <w:t xml:space="preserve"> c</w:t>
      </w:r>
      <w:r w:rsidR="0019146C">
        <w:rPr>
          <w:b/>
          <w:sz w:val="32"/>
          <w:szCs w:val="32"/>
          <w:lang w:eastAsia="en-US"/>
        </w:rPr>
        <w:t>ollege/career c</w:t>
      </w:r>
      <w:r w:rsidRPr="00643007">
        <w:rPr>
          <w:b/>
          <w:sz w:val="32"/>
          <w:szCs w:val="32"/>
          <w:lang w:eastAsia="en-US"/>
        </w:rPr>
        <w:t>oordinator</w:t>
      </w: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If you are returning the application to Lion </w:t>
      </w:r>
      <w:r w:rsidR="0019146C">
        <w:rPr>
          <w:sz w:val="32"/>
          <w:szCs w:val="32"/>
        </w:rPr>
        <w:t>Amy Price</w:t>
      </w:r>
      <w:r>
        <w:rPr>
          <w:sz w:val="32"/>
          <w:szCs w:val="32"/>
        </w:rPr>
        <w:t xml:space="preserve">, please call her at the above phone number, to ensure the application is received on time.  </w:t>
      </w: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ind w:left="360"/>
        <w:rPr>
          <w:sz w:val="32"/>
          <w:szCs w:val="32"/>
        </w:rPr>
      </w:pPr>
    </w:p>
    <w:p w:rsidR="00863A8F" w:rsidRDefault="00863A8F">
      <w:pPr>
        <w:ind w:left="360"/>
        <w:rPr>
          <w:sz w:val="32"/>
          <w:szCs w:val="32"/>
        </w:rPr>
      </w:pPr>
    </w:p>
    <w:p w:rsidR="0019146C" w:rsidRDefault="0019146C">
      <w:pPr>
        <w:suppressAutoHyphens w:val="0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31A88" w:rsidRDefault="00631A88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Antelope Lions</w:t>
      </w:r>
    </w:p>
    <w:p w:rsidR="00631A88" w:rsidRDefault="00631A88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Community Service Scholarship</w:t>
      </w:r>
    </w:p>
    <w:p w:rsidR="00631A88" w:rsidRDefault="00631A88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Personal Reference Form</w:t>
      </w:r>
    </w:p>
    <w:p w:rsidR="00631A88" w:rsidRDefault="00631A88">
      <w:pPr>
        <w:ind w:left="360"/>
        <w:jc w:val="center"/>
        <w:rPr>
          <w:b/>
          <w:sz w:val="36"/>
          <w:szCs w:val="36"/>
        </w:rPr>
      </w:pPr>
    </w:p>
    <w:p w:rsidR="00631A88" w:rsidRDefault="00631A88">
      <w:pPr>
        <w:ind w:left="360"/>
        <w:jc w:val="center"/>
        <w:rPr>
          <w:b/>
          <w:sz w:val="36"/>
          <w:szCs w:val="36"/>
        </w:rPr>
      </w:pPr>
    </w:p>
    <w:p w:rsidR="00631A88" w:rsidRDefault="00631A88">
      <w:pPr>
        <w:ind w:left="360"/>
        <w:rPr>
          <w:sz w:val="32"/>
          <w:szCs w:val="32"/>
        </w:rPr>
      </w:pPr>
      <w:r>
        <w:rPr>
          <w:sz w:val="32"/>
          <w:szCs w:val="32"/>
        </w:rPr>
        <w:t>Applicant’s Name__________________________________</w:t>
      </w: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ind w:left="360"/>
        <w:rPr>
          <w:sz w:val="32"/>
          <w:szCs w:val="32"/>
        </w:rPr>
      </w:pPr>
      <w:r>
        <w:rPr>
          <w:sz w:val="32"/>
          <w:szCs w:val="32"/>
        </w:rPr>
        <w:t>Thank you for taking your time to recommend the above student for this scholarship. Your recommendation letter should include:</w:t>
      </w:r>
    </w:p>
    <w:p w:rsidR="00631A88" w:rsidRDefault="00631A88">
      <w:pPr>
        <w:ind w:left="360"/>
        <w:rPr>
          <w:sz w:val="32"/>
          <w:szCs w:val="32"/>
        </w:rPr>
      </w:pPr>
    </w:p>
    <w:p w:rsidR="00631A88" w:rsidRDefault="00631A88">
      <w:pPr>
        <w:numPr>
          <w:ilvl w:val="0"/>
          <w:numId w:val="3"/>
        </w:numPr>
        <w:spacing w:line="480" w:lineRule="auto"/>
        <w:ind w:left="1080" w:hanging="360"/>
        <w:rPr>
          <w:sz w:val="32"/>
          <w:szCs w:val="32"/>
        </w:rPr>
      </w:pPr>
      <w:r>
        <w:rPr>
          <w:sz w:val="32"/>
          <w:szCs w:val="32"/>
        </w:rPr>
        <w:t>How long you have known the candidate and in what capacity.</w:t>
      </w:r>
    </w:p>
    <w:p w:rsidR="00631A88" w:rsidRPr="0029618F" w:rsidRDefault="00631A88">
      <w:pPr>
        <w:numPr>
          <w:ilvl w:val="0"/>
          <w:numId w:val="3"/>
        </w:numPr>
        <w:ind w:left="1080" w:hanging="360"/>
        <w:rPr>
          <w:sz w:val="32"/>
          <w:szCs w:val="32"/>
        </w:rPr>
      </w:pPr>
      <w:r>
        <w:rPr>
          <w:sz w:val="32"/>
          <w:szCs w:val="32"/>
        </w:rPr>
        <w:t xml:space="preserve">Your personal knowledge of the candidate’s accomplishments in school, work, sports or church </w:t>
      </w:r>
      <w:r w:rsidRPr="0029618F">
        <w:rPr>
          <w:sz w:val="32"/>
          <w:szCs w:val="32"/>
        </w:rPr>
        <w:t>and their exemplary service to the community.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numPr>
          <w:ilvl w:val="0"/>
          <w:numId w:val="3"/>
        </w:numPr>
        <w:ind w:left="1080" w:hanging="360"/>
        <w:rPr>
          <w:sz w:val="32"/>
          <w:szCs w:val="32"/>
        </w:rPr>
      </w:pPr>
      <w:r>
        <w:rPr>
          <w:sz w:val="32"/>
          <w:szCs w:val="32"/>
        </w:rPr>
        <w:t>Any additional information you feel is important about the Candidate and their accomplishments.</w:t>
      </w:r>
    </w:p>
    <w:p w:rsidR="00631A88" w:rsidRDefault="00631A88">
      <w:pPr>
        <w:ind w:left="1080"/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This form does not need to be returned with the letter.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>Reference provided by____________________________________</w:t>
      </w: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rPr>
          <w:sz w:val="32"/>
          <w:szCs w:val="32"/>
        </w:rPr>
      </w:pPr>
      <w:r>
        <w:rPr>
          <w:sz w:val="32"/>
          <w:szCs w:val="32"/>
        </w:rPr>
        <w:t xml:space="preserve">ESSAY Prompt:  Explain why you think you are the most deserving of this scholarship. </w:t>
      </w:r>
      <w:r w:rsidRPr="0029618F">
        <w:rPr>
          <w:sz w:val="32"/>
          <w:szCs w:val="32"/>
        </w:rPr>
        <w:t xml:space="preserve">Describe in detail your exemplary service to the community. </w:t>
      </w:r>
      <w:r>
        <w:rPr>
          <w:sz w:val="32"/>
          <w:szCs w:val="32"/>
        </w:rPr>
        <w:t xml:space="preserve"> Relate personal experiences you have had regarding your efforts in serving your community.</w:t>
      </w:r>
    </w:p>
    <w:p w:rsidR="00631A88" w:rsidRDefault="00631A88">
      <w:pPr>
        <w:rPr>
          <w:sz w:val="32"/>
          <w:szCs w:val="32"/>
        </w:rPr>
      </w:pPr>
    </w:p>
    <w:p w:rsidR="00631A88" w:rsidRDefault="00631A88">
      <w:pPr>
        <w:numPr>
          <w:ilvl w:val="0"/>
          <w:numId w:val="4"/>
        </w:numPr>
        <w:ind w:left="1003" w:hanging="283"/>
        <w:rPr>
          <w:sz w:val="32"/>
          <w:szCs w:val="32"/>
        </w:rPr>
      </w:pPr>
      <w:r>
        <w:rPr>
          <w:sz w:val="32"/>
          <w:szCs w:val="32"/>
        </w:rPr>
        <w:t>Essay should be typed on white paper.</w:t>
      </w:r>
    </w:p>
    <w:p w:rsidR="00631A88" w:rsidRDefault="00631A88">
      <w:pPr>
        <w:numPr>
          <w:ilvl w:val="0"/>
          <w:numId w:val="4"/>
        </w:numPr>
        <w:ind w:left="1003" w:hanging="283"/>
        <w:rPr>
          <w:sz w:val="32"/>
          <w:szCs w:val="32"/>
        </w:rPr>
      </w:pPr>
      <w:r>
        <w:rPr>
          <w:sz w:val="32"/>
          <w:szCs w:val="32"/>
        </w:rPr>
        <w:t>Double-spacing is acceptable.</w:t>
      </w:r>
    </w:p>
    <w:p w:rsidR="00631A88" w:rsidRDefault="00631A88">
      <w:pPr>
        <w:numPr>
          <w:ilvl w:val="0"/>
          <w:numId w:val="4"/>
        </w:numPr>
        <w:ind w:left="1003" w:hanging="283"/>
        <w:rPr>
          <w:sz w:val="32"/>
          <w:szCs w:val="32"/>
        </w:rPr>
      </w:pPr>
      <w:r>
        <w:rPr>
          <w:sz w:val="32"/>
          <w:szCs w:val="32"/>
        </w:rPr>
        <w:t>Essay should be 500 words or less.</w:t>
      </w:r>
    </w:p>
    <w:p w:rsidR="00631A88" w:rsidRDefault="00631A88">
      <w:pPr>
        <w:numPr>
          <w:ilvl w:val="0"/>
          <w:numId w:val="4"/>
        </w:numPr>
        <w:ind w:left="1003" w:hanging="283"/>
        <w:rPr>
          <w:sz w:val="32"/>
          <w:szCs w:val="32"/>
        </w:rPr>
      </w:pPr>
      <w:r>
        <w:rPr>
          <w:sz w:val="32"/>
          <w:szCs w:val="32"/>
        </w:rPr>
        <w:t>Please put your name on your essay.</w:t>
      </w:r>
    </w:p>
    <w:p w:rsidR="00631A88" w:rsidRDefault="00631A88">
      <w:pPr>
        <w:rPr>
          <w:sz w:val="32"/>
          <w:szCs w:val="32"/>
        </w:rPr>
      </w:pPr>
    </w:p>
    <w:p w:rsidR="00631A88" w:rsidRPr="0029618F" w:rsidRDefault="00631A88">
      <w:pPr>
        <w:rPr>
          <w:sz w:val="36"/>
          <w:szCs w:val="36"/>
        </w:rPr>
      </w:pPr>
      <w:r>
        <w:rPr>
          <w:sz w:val="36"/>
          <w:szCs w:val="36"/>
        </w:rPr>
        <w:t xml:space="preserve">APPLICATIONS FOR THE ANTELOPE LIONS COMMUNITY SERVICE SCHOLARSHIP ARE AVAILABLE TO ALL HIGH SCHOOL SENIORS IN THE CENTER UNIFIED SCHOOL DISTRICT OR ANTELOPE HIGH SCHOOL; </w:t>
      </w:r>
      <w:r w:rsidRPr="0029618F">
        <w:rPr>
          <w:sz w:val="36"/>
          <w:szCs w:val="36"/>
        </w:rPr>
        <w:t>WHO RESIDE WITHIN THE COMMUNITY OF ANTELOPE AND ARE CONTINUING THEIR EDUCATION.</w:t>
      </w:r>
    </w:p>
    <w:p w:rsidR="00631A88" w:rsidRPr="0029618F" w:rsidRDefault="00631A88">
      <w:pPr>
        <w:rPr>
          <w:sz w:val="36"/>
          <w:szCs w:val="36"/>
        </w:rPr>
      </w:pPr>
    </w:p>
    <w:p w:rsidR="00631A88" w:rsidRPr="00E372C9" w:rsidRDefault="00631A88" w:rsidP="005B1C08">
      <w:pPr>
        <w:rPr>
          <w:sz w:val="36"/>
          <w:szCs w:val="36"/>
        </w:rPr>
      </w:pPr>
      <w:r w:rsidRPr="00E372C9">
        <w:rPr>
          <w:sz w:val="36"/>
          <w:szCs w:val="36"/>
        </w:rPr>
        <w:t>Of the applications and essays meeting the scholarship requirements</w:t>
      </w:r>
      <w:r w:rsidR="0019146C">
        <w:rPr>
          <w:sz w:val="36"/>
          <w:szCs w:val="36"/>
        </w:rPr>
        <w:t>,</w:t>
      </w:r>
      <w:r w:rsidRPr="00E372C9">
        <w:rPr>
          <w:sz w:val="36"/>
          <w:szCs w:val="36"/>
        </w:rPr>
        <w:t xml:space="preserve"> a maximum of (4) four ($500) scholarships may be awarded to the (most deserving) graduating seniors that demonstrate </w:t>
      </w:r>
      <w:bookmarkStart w:id="0" w:name="_GoBack"/>
      <w:bookmarkEnd w:id="0"/>
      <w:r w:rsidRPr="00E372C9">
        <w:rPr>
          <w:sz w:val="36"/>
          <w:szCs w:val="36"/>
        </w:rPr>
        <w:t xml:space="preserve">exemplary service to the community.  </w:t>
      </w:r>
    </w:p>
    <w:p w:rsidR="00631A88" w:rsidRPr="0029618F" w:rsidRDefault="00631A88">
      <w:pPr>
        <w:jc w:val="center"/>
        <w:rPr>
          <w:sz w:val="36"/>
          <w:szCs w:val="36"/>
        </w:rPr>
      </w:pPr>
    </w:p>
    <w:p w:rsidR="00631A88" w:rsidRPr="00E372C9" w:rsidRDefault="00631A88" w:rsidP="00A5319D">
      <w:pPr>
        <w:jc w:val="center"/>
        <w:rPr>
          <w:b/>
          <w:sz w:val="36"/>
          <w:szCs w:val="36"/>
          <w:u w:val="single"/>
        </w:rPr>
      </w:pPr>
      <w:r w:rsidRPr="00E372C9">
        <w:rPr>
          <w:b/>
          <w:sz w:val="36"/>
          <w:szCs w:val="36"/>
          <w:u w:val="single"/>
        </w:rPr>
        <w:t xml:space="preserve">The application deadline is </w:t>
      </w:r>
      <w:r w:rsidR="0019146C">
        <w:rPr>
          <w:b/>
          <w:sz w:val="36"/>
          <w:szCs w:val="36"/>
          <w:u w:val="single"/>
        </w:rPr>
        <w:t>May 22, 2017.</w:t>
      </w:r>
    </w:p>
    <w:sectPr w:rsidR="00631A88" w:rsidRPr="00E372C9" w:rsidSect="00CF17A0">
      <w:footnotePr>
        <w:pos w:val="beneathText"/>
      </w:footnotePr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BB"/>
    <w:rsid w:val="000F3AB3"/>
    <w:rsid w:val="001033F1"/>
    <w:rsid w:val="0013768B"/>
    <w:rsid w:val="00170ABE"/>
    <w:rsid w:val="0019146C"/>
    <w:rsid w:val="0025778D"/>
    <w:rsid w:val="0029618F"/>
    <w:rsid w:val="002A2305"/>
    <w:rsid w:val="00315D05"/>
    <w:rsid w:val="00332405"/>
    <w:rsid w:val="0048422A"/>
    <w:rsid w:val="005851BD"/>
    <w:rsid w:val="005B1C08"/>
    <w:rsid w:val="00606548"/>
    <w:rsid w:val="00625B32"/>
    <w:rsid w:val="00631A88"/>
    <w:rsid w:val="00643007"/>
    <w:rsid w:val="00707F50"/>
    <w:rsid w:val="007172A0"/>
    <w:rsid w:val="007F3D94"/>
    <w:rsid w:val="00834FDA"/>
    <w:rsid w:val="00863A8F"/>
    <w:rsid w:val="008F39BD"/>
    <w:rsid w:val="00973C29"/>
    <w:rsid w:val="00A16146"/>
    <w:rsid w:val="00A5319D"/>
    <w:rsid w:val="00AA2894"/>
    <w:rsid w:val="00AB0783"/>
    <w:rsid w:val="00B154F2"/>
    <w:rsid w:val="00BC4091"/>
    <w:rsid w:val="00BC7CBB"/>
    <w:rsid w:val="00CE4F7A"/>
    <w:rsid w:val="00CF17A0"/>
    <w:rsid w:val="00D03D9A"/>
    <w:rsid w:val="00DB1F05"/>
    <w:rsid w:val="00E1427B"/>
    <w:rsid w:val="00E372C9"/>
    <w:rsid w:val="00E418A3"/>
    <w:rsid w:val="00E869B7"/>
    <w:rsid w:val="00F24929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410E7-9880-41E1-A85F-47532A8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7A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CF17A0"/>
    <w:rPr>
      <w:rFonts w:ascii="Symbol" w:hAnsi="Symbol"/>
      <w:sz w:val="18"/>
    </w:rPr>
  </w:style>
  <w:style w:type="character" w:customStyle="1" w:styleId="WW-Absatz-Standardschriftart">
    <w:name w:val="WW-Absatz-Standardschriftart"/>
    <w:rsid w:val="00CF17A0"/>
  </w:style>
  <w:style w:type="character" w:customStyle="1" w:styleId="WW-WW8Num4z0">
    <w:name w:val="WW-WW8Num4z0"/>
    <w:rsid w:val="00CF17A0"/>
    <w:rPr>
      <w:rFonts w:ascii="Symbol" w:hAnsi="Symbol"/>
      <w:sz w:val="18"/>
    </w:rPr>
  </w:style>
  <w:style w:type="character" w:customStyle="1" w:styleId="WW-Absatz-Standardschriftart1">
    <w:name w:val="WW-Absatz-Standardschriftart1"/>
    <w:rsid w:val="00CF17A0"/>
  </w:style>
  <w:style w:type="character" w:customStyle="1" w:styleId="WW-Absatz-Standardschriftart11">
    <w:name w:val="WW-Absatz-Standardschriftart11"/>
    <w:rsid w:val="00CF17A0"/>
  </w:style>
  <w:style w:type="character" w:customStyle="1" w:styleId="WW-Absatz-Standardschriftart111">
    <w:name w:val="WW-Absatz-Standardschriftart111"/>
    <w:rsid w:val="00CF17A0"/>
  </w:style>
  <w:style w:type="character" w:customStyle="1" w:styleId="WW-DefaultParagraphFont">
    <w:name w:val="WW-Default Paragraph Font"/>
    <w:rsid w:val="00CF17A0"/>
  </w:style>
  <w:style w:type="character" w:customStyle="1" w:styleId="Bullets">
    <w:name w:val="Bullets"/>
    <w:rsid w:val="00CF17A0"/>
    <w:rPr>
      <w:rFonts w:ascii="StarSymbol" w:eastAsia="Times New Roman" w:hAnsi="StarSymbol"/>
      <w:sz w:val="18"/>
    </w:rPr>
  </w:style>
  <w:style w:type="character" w:customStyle="1" w:styleId="WW-Bullets">
    <w:name w:val="WW-Bullets"/>
    <w:rsid w:val="00CF17A0"/>
    <w:rPr>
      <w:rFonts w:ascii="StarSymbol" w:eastAsia="Times New Roman" w:hAnsi="StarSymbol"/>
      <w:sz w:val="18"/>
    </w:rPr>
  </w:style>
  <w:style w:type="character" w:customStyle="1" w:styleId="WW-Bullets1">
    <w:name w:val="WW-Bullets1"/>
    <w:rsid w:val="00CF17A0"/>
    <w:rPr>
      <w:rFonts w:ascii="StarSymbol" w:eastAsia="Times New Roman" w:hAnsi="StarSymbol"/>
      <w:sz w:val="18"/>
    </w:rPr>
  </w:style>
  <w:style w:type="paragraph" w:styleId="BodyText">
    <w:name w:val="Body Text"/>
    <w:basedOn w:val="Normal"/>
    <w:link w:val="BodyTextChar"/>
    <w:uiPriority w:val="99"/>
    <w:rsid w:val="00CF17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27897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CF17A0"/>
    <w:rPr>
      <w:rFonts w:cs="Tahoma"/>
    </w:rPr>
  </w:style>
  <w:style w:type="paragraph" w:styleId="Caption">
    <w:name w:val="caption"/>
    <w:basedOn w:val="Normal"/>
    <w:uiPriority w:val="35"/>
    <w:qFormat/>
    <w:rsid w:val="00CF17A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F17A0"/>
    <w:pPr>
      <w:suppressLineNumbers/>
    </w:pPr>
    <w:rPr>
      <w:rFonts w:cs="Tahoma"/>
    </w:rPr>
  </w:style>
  <w:style w:type="paragraph" w:customStyle="1" w:styleId="WW-BalloonText">
    <w:name w:val="WW-Balloon Text"/>
    <w:basedOn w:val="Normal"/>
    <w:rsid w:val="00CF17A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C4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97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52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6167533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261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528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6167538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261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Lions</vt:lpstr>
    </vt:vector>
  </TitlesOfParts>
  <Company>Hewlett-Packard Company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Lions</dc:title>
  <dc:subject/>
  <dc:creator>Arnold Wartena;Todd Brundage;Jeri Wartena</dc:creator>
  <cp:keywords/>
  <dc:description/>
  <cp:lastModifiedBy>Price, Amy</cp:lastModifiedBy>
  <cp:revision>3</cp:revision>
  <cp:lastPrinted>2011-04-15T16:27:00Z</cp:lastPrinted>
  <dcterms:created xsi:type="dcterms:W3CDTF">2016-04-28T14:50:00Z</dcterms:created>
  <dcterms:modified xsi:type="dcterms:W3CDTF">2017-04-26T21:06:00Z</dcterms:modified>
</cp:coreProperties>
</file>